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tabs>
          <w:tab w:val="left" w:pos="1635"/>
        </w:tabs>
        <w:rPr>
          <w:rFonts w:ascii="Times New Roman" w:hAnsi="Times New Roman" w:cs="Times New Roman"/>
          <w:b/>
          <w:sz w:val="24"/>
          <w:szCs w:val="24"/>
        </w:rPr>
      </w:pPr>
      <w:r w:rsidRPr="00974658">
        <w:rPr>
          <w:rFonts w:ascii="Times New Roman" w:hAnsi="Times New Roman" w:cs="Times New Roman"/>
          <w:b/>
          <w:sz w:val="24"/>
          <w:szCs w:val="24"/>
        </w:rPr>
        <w:tab/>
      </w: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sz w:val="24"/>
          <w:szCs w:val="24"/>
        </w:rPr>
      </w:pPr>
    </w:p>
    <w:p w:rsidR="000F6146" w:rsidRPr="00974658" w:rsidRDefault="000F6146" w:rsidP="001028F3">
      <w:pPr>
        <w:spacing w:line="480" w:lineRule="auto"/>
        <w:jc w:val="center"/>
        <w:rPr>
          <w:rFonts w:ascii="Times New Roman" w:hAnsi="Times New Roman" w:cs="Times New Roman"/>
          <w:sz w:val="24"/>
          <w:szCs w:val="24"/>
        </w:rPr>
      </w:pPr>
      <w:r w:rsidRPr="00974658">
        <w:rPr>
          <w:rFonts w:ascii="Times New Roman" w:hAnsi="Times New Roman" w:cs="Times New Roman"/>
          <w:sz w:val="24"/>
          <w:szCs w:val="24"/>
        </w:rPr>
        <w:t>Live Sound Techniques</w:t>
      </w:r>
    </w:p>
    <w:p w:rsidR="000F6146" w:rsidRPr="00974658" w:rsidRDefault="000F6146" w:rsidP="001028F3">
      <w:pPr>
        <w:spacing w:line="480" w:lineRule="auto"/>
        <w:jc w:val="center"/>
        <w:rPr>
          <w:rFonts w:ascii="Times New Roman" w:hAnsi="Times New Roman" w:cs="Times New Roman"/>
          <w:sz w:val="24"/>
          <w:szCs w:val="24"/>
        </w:rPr>
      </w:pPr>
      <w:r w:rsidRPr="00974658">
        <w:rPr>
          <w:rFonts w:ascii="Times New Roman" w:hAnsi="Times New Roman" w:cs="Times New Roman"/>
          <w:sz w:val="24"/>
          <w:szCs w:val="24"/>
        </w:rPr>
        <w:t>Student’s Name</w:t>
      </w:r>
    </w:p>
    <w:p w:rsidR="000F6146" w:rsidRPr="00974658" w:rsidRDefault="000F6146" w:rsidP="001028F3">
      <w:pPr>
        <w:spacing w:line="480" w:lineRule="auto"/>
        <w:jc w:val="center"/>
        <w:rPr>
          <w:rFonts w:ascii="Times New Roman" w:hAnsi="Times New Roman" w:cs="Times New Roman"/>
          <w:sz w:val="24"/>
          <w:szCs w:val="24"/>
        </w:rPr>
      </w:pPr>
      <w:r w:rsidRPr="00974658">
        <w:rPr>
          <w:rFonts w:ascii="Times New Roman" w:hAnsi="Times New Roman" w:cs="Times New Roman"/>
          <w:sz w:val="24"/>
          <w:szCs w:val="24"/>
        </w:rPr>
        <w:t xml:space="preserve"> Institutional Affiliation</w:t>
      </w:r>
    </w:p>
    <w:p w:rsidR="000F6146" w:rsidRPr="00974658" w:rsidRDefault="000F6146" w:rsidP="001028F3">
      <w:pPr>
        <w:spacing w:line="480" w:lineRule="auto"/>
        <w:jc w:val="center"/>
        <w:rPr>
          <w:rFonts w:ascii="Times New Roman" w:hAnsi="Times New Roman" w:cs="Times New Roman"/>
          <w:sz w:val="24"/>
          <w:szCs w:val="24"/>
        </w:rPr>
      </w:pPr>
      <w:r w:rsidRPr="00974658">
        <w:rPr>
          <w:rFonts w:ascii="Times New Roman" w:hAnsi="Times New Roman" w:cs="Times New Roman"/>
          <w:sz w:val="24"/>
          <w:szCs w:val="24"/>
        </w:rPr>
        <w:t>Date</w:t>
      </w:r>
    </w:p>
    <w:p w:rsidR="000F6146" w:rsidRPr="00974658" w:rsidRDefault="000F6146" w:rsidP="001028F3">
      <w:pPr>
        <w:spacing w:line="480" w:lineRule="auto"/>
        <w:jc w:val="center"/>
        <w:rPr>
          <w:rFonts w:ascii="Times New Roman" w:hAnsi="Times New Roman" w:cs="Times New Roman"/>
          <w:sz w:val="24"/>
          <w:szCs w:val="24"/>
        </w:rPr>
      </w:pPr>
    </w:p>
    <w:p w:rsidR="000F6146" w:rsidRPr="00974658" w:rsidRDefault="000F6146" w:rsidP="001028F3">
      <w:pPr>
        <w:spacing w:line="480" w:lineRule="auto"/>
        <w:jc w:val="center"/>
        <w:rPr>
          <w:rFonts w:ascii="Times New Roman" w:hAnsi="Times New Roman" w:cs="Times New Roman"/>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9E0946">
      <w:pP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p>
    <w:p w:rsidR="000F6146" w:rsidRPr="00974658" w:rsidRDefault="000F6146" w:rsidP="000F6146">
      <w:pPr>
        <w:jc w:val="center"/>
        <w:rPr>
          <w:rFonts w:ascii="Times New Roman" w:hAnsi="Times New Roman" w:cs="Times New Roman"/>
          <w:b/>
          <w:sz w:val="24"/>
          <w:szCs w:val="24"/>
        </w:rPr>
      </w:pPr>
      <w:r w:rsidRPr="00974658">
        <w:rPr>
          <w:rFonts w:ascii="Times New Roman" w:hAnsi="Times New Roman" w:cs="Times New Roman"/>
          <w:b/>
          <w:sz w:val="24"/>
          <w:szCs w:val="24"/>
        </w:rPr>
        <w:lastRenderedPageBreak/>
        <w:t>Sound System Design and Setup for a Live Band</w:t>
      </w:r>
    </w:p>
    <w:p w:rsidR="00AF486A" w:rsidRPr="00974658" w:rsidRDefault="00054DF2" w:rsidP="009D79E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titled “Live Sound Techniques” by Andrew Aisle focuses on l</w:t>
      </w:r>
      <w:r w:rsidR="00AF486A" w:rsidRPr="00974658">
        <w:rPr>
          <w:rFonts w:ascii="Times New Roman" w:hAnsi="Times New Roman" w:cs="Times New Roman"/>
          <w:sz w:val="24"/>
          <w:szCs w:val="24"/>
        </w:rPr>
        <w:t xml:space="preserve">ive sound music </w:t>
      </w:r>
      <w:r>
        <w:rPr>
          <w:rFonts w:ascii="Times New Roman" w:hAnsi="Times New Roman" w:cs="Times New Roman"/>
          <w:sz w:val="24"/>
          <w:szCs w:val="24"/>
        </w:rPr>
        <w:t>as</w:t>
      </w:r>
      <w:r w:rsidR="00AF486A" w:rsidRPr="00974658">
        <w:rPr>
          <w:rFonts w:ascii="Times New Roman" w:hAnsi="Times New Roman" w:cs="Times New Roman"/>
          <w:sz w:val="24"/>
          <w:szCs w:val="24"/>
        </w:rPr>
        <w:t xml:space="preserve"> commonly used by bands and entails the application of specific techniques. The first aspect that one considers in setting a live music system is the speaker selection. Speaker selection thinks the size of the venue and coverage requirements to ensure that the singers are audible. Budget is a critical aspect that one must consider to purchase quality speakers from the most reputable manufacturers. Full-range speakers with a frequency of 60Hz to 18kHz are used for a variety of music genres. Some genres, such as rock and hip hop, require a subwoofer to extend the frequency</w:t>
      </w:r>
      <w:r w:rsidR="000F6146" w:rsidRPr="00974658">
        <w:rPr>
          <w:rFonts w:ascii="Times New Roman" w:hAnsi="Times New Roman" w:cs="Times New Roman"/>
          <w:sz w:val="24"/>
          <w:szCs w:val="24"/>
        </w:rPr>
        <w:t xml:space="preserve"> </w:t>
      </w:r>
      <w:r w:rsidR="000F6146" w:rsidRPr="00974658">
        <w:rPr>
          <w:rFonts w:ascii="Times New Roman" w:hAnsi="Times New Roman" w:cs="Times New Roman"/>
          <w:sz w:val="24"/>
          <w:szCs w:val="24"/>
        </w:rPr>
        <w:t>(Eisele, 2019)</w:t>
      </w:r>
      <w:r w:rsidR="00AF486A" w:rsidRPr="00974658">
        <w:rPr>
          <w:rFonts w:ascii="Times New Roman" w:hAnsi="Times New Roman" w:cs="Times New Roman"/>
          <w:sz w:val="24"/>
          <w:szCs w:val="24"/>
        </w:rPr>
        <w:t xml:space="preserve">. The peak of the speaker depends on the sound pressure levels at a specific distance. </w:t>
      </w:r>
    </w:p>
    <w:p w:rsidR="00AF486A" w:rsidRPr="00974658" w:rsidRDefault="00054DF2" w:rsidP="009D79E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data on d</w:t>
      </w:r>
      <w:r w:rsidR="00AF486A" w:rsidRPr="00974658">
        <w:rPr>
          <w:rFonts w:ascii="Times New Roman" w:hAnsi="Times New Roman" w:cs="Times New Roman"/>
          <w:sz w:val="24"/>
          <w:szCs w:val="24"/>
        </w:rPr>
        <w:t>ispersion characterizes the horizontal and vertical projection of the sound from the speaker and is essential for selection. Dispersion helps in the determination of where the speaker can be placed in the venue to allow equal distribution of sound. The trapezoidal design of speakers is highly recommended as it enables coupling and easy placement. The speakers should be placed on top of e</w:t>
      </w:r>
      <w:bookmarkStart w:id="0" w:name="_GoBack"/>
      <w:bookmarkEnd w:id="0"/>
      <w:r w:rsidR="00AF486A" w:rsidRPr="00974658">
        <w:rPr>
          <w:rFonts w:ascii="Times New Roman" w:hAnsi="Times New Roman" w:cs="Times New Roman"/>
          <w:sz w:val="24"/>
          <w:szCs w:val="24"/>
        </w:rPr>
        <w:t>ach other to improve the vertical dispersion of sound. Active and passive speaker designs affect the dispersion of sound that a live band must consider. Active speaker designs have in-built amplifiers that make it easy to operate and only require a line-level input</w:t>
      </w:r>
      <w:r w:rsidR="009D79E4" w:rsidRPr="00974658">
        <w:rPr>
          <w:rFonts w:ascii="Times New Roman" w:hAnsi="Times New Roman" w:cs="Times New Roman"/>
          <w:sz w:val="24"/>
          <w:szCs w:val="24"/>
        </w:rPr>
        <w:t xml:space="preserve"> (Eisele, 2019)</w:t>
      </w:r>
      <w:r w:rsidR="00AF486A" w:rsidRPr="00974658">
        <w:rPr>
          <w:rFonts w:ascii="Times New Roman" w:hAnsi="Times New Roman" w:cs="Times New Roman"/>
          <w:sz w:val="24"/>
          <w:szCs w:val="24"/>
        </w:rPr>
        <w:t xml:space="preserve">. Passive speakers require modifications to function effectively by installing additional microphones and cables. </w:t>
      </w:r>
    </w:p>
    <w:p w:rsidR="00AF486A" w:rsidRPr="00974658" w:rsidRDefault="00AF486A" w:rsidP="009D79E4">
      <w:pPr>
        <w:spacing w:line="480" w:lineRule="auto"/>
        <w:ind w:firstLine="720"/>
        <w:rPr>
          <w:rFonts w:ascii="Times New Roman" w:hAnsi="Times New Roman" w:cs="Times New Roman"/>
          <w:sz w:val="24"/>
          <w:szCs w:val="24"/>
        </w:rPr>
      </w:pPr>
      <w:r w:rsidRPr="00974658">
        <w:rPr>
          <w:rFonts w:ascii="Times New Roman" w:hAnsi="Times New Roman" w:cs="Times New Roman"/>
          <w:sz w:val="24"/>
          <w:szCs w:val="24"/>
        </w:rPr>
        <w:t xml:space="preserve">Speaker processors are the second significant element to consider when setting up a live band sound system. Active and passive speakers need a rackmount processor, where each offers a 4-band parametric EQ. Speaker processors can be used to time-align tops and subs that aids the speaker to achieve a phase-front wave. The live sound system must consider the type of mixers </w:t>
      </w:r>
      <w:r w:rsidRPr="00974658">
        <w:rPr>
          <w:rFonts w:ascii="Times New Roman" w:hAnsi="Times New Roman" w:cs="Times New Roman"/>
          <w:sz w:val="24"/>
          <w:szCs w:val="24"/>
        </w:rPr>
        <w:lastRenderedPageBreak/>
        <w:t xml:space="preserve">to use in a band based on features and price. Analog mixers are the original mainstay of all audio systems and tend to have superior features. Most analog mixers comprise of four bands parametric EQ, which aids in setting up a live sound system. Digital mixers have advanced features that focus on improving the quality of sound by balancing the space. Some of the additional features in digital mixers are spectral and a real-time analyzer. </w:t>
      </w:r>
    </w:p>
    <w:p w:rsidR="00663E45" w:rsidRPr="00974658" w:rsidRDefault="00AF486A" w:rsidP="009D79E4">
      <w:pPr>
        <w:spacing w:line="480" w:lineRule="auto"/>
        <w:ind w:firstLine="720"/>
        <w:rPr>
          <w:rFonts w:ascii="Times New Roman" w:hAnsi="Times New Roman" w:cs="Times New Roman"/>
          <w:sz w:val="24"/>
          <w:szCs w:val="24"/>
        </w:rPr>
      </w:pPr>
      <w:r w:rsidRPr="00974658">
        <w:rPr>
          <w:rFonts w:ascii="Times New Roman" w:hAnsi="Times New Roman" w:cs="Times New Roman"/>
          <w:sz w:val="24"/>
          <w:szCs w:val="24"/>
        </w:rPr>
        <w:t>Stage snakes and boxes reduce clutter on stage during a live band performance, especially large stage setups. The stage snakes split sound from all sources such as microphones and drums to allow short mic cables. Microphones capture vocals, amplifiers, and drums to ensure that musicians are heard from all the parts of the venue. Live music requires one to use microphones that accommodate the dynamics of vocals and musical sounds. Shure is a microphone company that is highly recommended based on the value and quality of their instruments. In-ear monitors replace the stage monitors in the live bands to moderate the volume. PSM 300 Shure Personal Monitoring System is a set of monitors that live band musicians can use for excellent results</w:t>
      </w:r>
      <w:r w:rsidR="000F6146" w:rsidRPr="00974658">
        <w:rPr>
          <w:rFonts w:ascii="Times New Roman" w:hAnsi="Times New Roman" w:cs="Times New Roman"/>
          <w:sz w:val="24"/>
          <w:szCs w:val="24"/>
        </w:rPr>
        <w:t xml:space="preserve"> </w:t>
      </w:r>
      <w:r w:rsidR="000F6146" w:rsidRPr="00974658">
        <w:rPr>
          <w:rFonts w:ascii="Times New Roman" w:hAnsi="Times New Roman" w:cs="Times New Roman"/>
          <w:sz w:val="24"/>
          <w:szCs w:val="24"/>
        </w:rPr>
        <w:t>(Eisele, 2019)</w:t>
      </w:r>
      <w:r w:rsidRPr="00974658">
        <w:rPr>
          <w:rFonts w:ascii="Times New Roman" w:hAnsi="Times New Roman" w:cs="Times New Roman"/>
          <w:sz w:val="24"/>
          <w:szCs w:val="24"/>
        </w:rPr>
        <w:t>.</w:t>
      </w:r>
    </w:p>
    <w:p w:rsidR="000F6146" w:rsidRPr="00974658" w:rsidRDefault="000F6146" w:rsidP="009D79E4">
      <w:pPr>
        <w:spacing w:line="480" w:lineRule="auto"/>
        <w:ind w:firstLine="720"/>
        <w:rPr>
          <w:rFonts w:ascii="Times New Roman" w:hAnsi="Times New Roman" w:cs="Times New Roman"/>
          <w:sz w:val="24"/>
          <w:szCs w:val="24"/>
        </w:rPr>
      </w:pPr>
    </w:p>
    <w:p w:rsidR="000F6146" w:rsidRPr="00974658" w:rsidRDefault="000F6146" w:rsidP="009D79E4">
      <w:pPr>
        <w:spacing w:line="480" w:lineRule="auto"/>
        <w:ind w:firstLine="720"/>
        <w:rPr>
          <w:rFonts w:ascii="Times New Roman" w:hAnsi="Times New Roman" w:cs="Times New Roman"/>
          <w:sz w:val="24"/>
          <w:szCs w:val="24"/>
        </w:rPr>
      </w:pPr>
    </w:p>
    <w:p w:rsidR="000F6146" w:rsidRPr="00974658" w:rsidRDefault="000F6146" w:rsidP="009D79E4">
      <w:pPr>
        <w:spacing w:line="480" w:lineRule="auto"/>
        <w:ind w:firstLine="720"/>
        <w:rPr>
          <w:rFonts w:ascii="Times New Roman" w:hAnsi="Times New Roman" w:cs="Times New Roman"/>
          <w:sz w:val="24"/>
          <w:szCs w:val="24"/>
        </w:rPr>
      </w:pPr>
    </w:p>
    <w:p w:rsidR="000F6146" w:rsidRPr="00974658" w:rsidRDefault="000F6146" w:rsidP="009D79E4">
      <w:pPr>
        <w:spacing w:line="480" w:lineRule="auto"/>
        <w:ind w:firstLine="720"/>
        <w:rPr>
          <w:rFonts w:ascii="Times New Roman" w:hAnsi="Times New Roman" w:cs="Times New Roman"/>
          <w:sz w:val="24"/>
          <w:szCs w:val="24"/>
        </w:rPr>
      </w:pPr>
    </w:p>
    <w:p w:rsidR="000F6146" w:rsidRPr="00974658" w:rsidRDefault="000F6146" w:rsidP="009D79E4">
      <w:pPr>
        <w:spacing w:line="480" w:lineRule="auto"/>
        <w:ind w:firstLine="720"/>
        <w:rPr>
          <w:rFonts w:ascii="Times New Roman" w:hAnsi="Times New Roman" w:cs="Times New Roman"/>
          <w:sz w:val="24"/>
          <w:szCs w:val="24"/>
        </w:rPr>
      </w:pPr>
    </w:p>
    <w:p w:rsidR="000F6146" w:rsidRPr="00974658" w:rsidRDefault="000F6146" w:rsidP="00A0777D">
      <w:pPr>
        <w:spacing w:line="480" w:lineRule="auto"/>
        <w:rPr>
          <w:rFonts w:ascii="Times New Roman" w:hAnsi="Times New Roman" w:cs="Times New Roman"/>
          <w:sz w:val="24"/>
          <w:szCs w:val="24"/>
        </w:rPr>
      </w:pPr>
    </w:p>
    <w:p w:rsidR="009D79E4" w:rsidRPr="00974658" w:rsidRDefault="009D79E4" w:rsidP="000F6146">
      <w:pPr>
        <w:spacing w:line="480" w:lineRule="auto"/>
        <w:ind w:firstLine="720"/>
        <w:jc w:val="center"/>
        <w:rPr>
          <w:rFonts w:ascii="Times New Roman" w:hAnsi="Times New Roman" w:cs="Times New Roman"/>
          <w:sz w:val="24"/>
          <w:szCs w:val="24"/>
        </w:rPr>
      </w:pPr>
      <w:r w:rsidRPr="00974658">
        <w:rPr>
          <w:rFonts w:ascii="Times New Roman" w:hAnsi="Times New Roman" w:cs="Times New Roman"/>
          <w:sz w:val="24"/>
          <w:szCs w:val="24"/>
        </w:rPr>
        <w:t>References</w:t>
      </w:r>
    </w:p>
    <w:p w:rsidR="00974658" w:rsidRPr="00974658" w:rsidRDefault="009D79E4" w:rsidP="00974658">
      <w:pPr>
        <w:spacing w:line="480" w:lineRule="auto"/>
        <w:ind w:left="720" w:hanging="720"/>
        <w:rPr>
          <w:rFonts w:ascii="Times New Roman" w:hAnsi="Times New Roman" w:cs="Times New Roman"/>
          <w:sz w:val="24"/>
          <w:szCs w:val="24"/>
        </w:rPr>
      </w:pPr>
      <w:r w:rsidRPr="00974658">
        <w:rPr>
          <w:rFonts w:ascii="Times New Roman" w:hAnsi="Times New Roman" w:cs="Times New Roman"/>
          <w:sz w:val="24"/>
          <w:szCs w:val="24"/>
        </w:rPr>
        <w:lastRenderedPageBreak/>
        <w:t> </w:t>
      </w:r>
      <w:hyperlink r:id="rId6" w:tooltip="View user profile." w:history="1">
        <w:r w:rsidRPr="00974658">
          <w:rPr>
            <w:rStyle w:val="Hyperlink"/>
            <w:rFonts w:ascii="Times New Roman" w:hAnsi="Times New Roman" w:cs="Times New Roman"/>
            <w:color w:val="auto"/>
            <w:sz w:val="24"/>
            <w:szCs w:val="24"/>
            <w:u w:val="none"/>
          </w:rPr>
          <w:t xml:space="preserve"> Eisele</w:t>
        </w:r>
      </w:hyperlink>
      <w:r w:rsidRPr="00974658">
        <w:rPr>
          <w:rFonts w:ascii="Times New Roman" w:hAnsi="Times New Roman" w:cs="Times New Roman"/>
          <w:sz w:val="24"/>
          <w:szCs w:val="24"/>
        </w:rPr>
        <w:t xml:space="preserve"> Andrew  (2019). Live Sound 101: Sound System Design and Setup for a Live Band</w:t>
      </w:r>
      <w:r w:rsidR="000F6146" w:rsidRPr="00974658">
        <w:rPr>
          <w:rFonts w:ascii="Times New Roman" w:hAnsi="Times New Roman" w:cs="Times New Roman"/>
          <w:sz w:val="24"/>
          <w:szCs w:val="24"/>
        </w:rPr>
        <w:t>.</w:t>
      </w:r>
      <w:r w:rsidRPr="00974658">
        <w:rPr>
          <w:rFonts w:ascii="Times New Roman" w:hAnsi="Times New Roman" w:cs="Times New Roman"/>
          <w:sz w:val="24"/>
          <w:szCs w:val="24"/>
        </w:rPr>
        <w:t> </w:t>
      </w:r>
      <w:r w:rsidRPr="00974658">
        <w:rPr>
          <w:rFonts w:ascii="Times New Roman" w:hAnsi="Times New Roman" w:cs="Times New Roman"/>
          <w:i/>
          <w:sz w:val="24"/>
          <w:szCs w:val="24"/>
        </w:rPr>
        <w:t>Explora:1807.10334</w:t>
      </w:r>
      <w:r w:rsidRPr="00974658">
        <w:rPr>
          <w:rFonts w:ascii="Times New Roman" w:hAnsi="Times New Roman" w:cs="Times New Roman"/>
          <w:sz w:val="24"/>
          <w:szCs w:val="24"/>
        </w:rPr>
        <w:t>.</w:t>
      </w:r>
      <w:r w:rsidR="00974658" w:rsidRPr="00974658">
        <w:rPr>
          <w:rFonts w:ascii="Times New Roman" w:hAnsi="Times New Roman" w:cs="Times New Roman"/>
          <w:sz w:val="24"/>
          <w:szCs w:val="24"/>
        </w:rPr>
        <w:t xml:space="preserve"> Retrieved from: </w:t>
      </w:r>
      <w:hyperlink r:id="rId7" w:history="1">
        <w:r w:rsidR="00974658" w:rsidRPr="00974658">
          <w:rPr>
            <w:rStyle w:val="Hyperlink"/>
            <w:rFonts w:ascii="Times New Roman" w:hAnsi="Times New Roman" w:cs="Times New Roman"/>
            <w:sz w:val="24"/>
            <w:szCs w:val="24"/>
          </w:rPr>
          <w:t>https://www.bhphotovideo.com/explora/pro-audio/buying-guide/live-sound-101-sound-system-design-and-setup-for-a-live-band?_gl=1*12ofuc6*_ga*YW1wLUZmOExVWG5yZFNicld1VllJM211YmwxSTQ4dDNyZXktUldBVGFmOHg5OGxhTWRUZXFqdnRrQlI0VExJMGdqa1Y.</w:t>
        </w:r>
      </w:hyperlink>
    </w:p>
    <w:sectPr w:rsidR="00974658" w:rsidRPr="00974658" w:rsidSect="000F614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146" w:rsidRDefault="000F6146" w:rsidP="000F6146">
      <w:pPr>
        <w:spacing w:after="0" w:line="240" w:lineRule="auto"/>
      </w:pPr>
      <w:r>
        <w:separator/>
      </w:r>
    </w:p>
  </w:endnote>
  <w:endnote w:type="continuationSeparator" w:id="0">
    <w:p w:rsidR="000F6146" w:rsidRDefault="000F6146" w:rsidP="000F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146" w:rsidRDefault="000F6146" w:rsidP="000F6146">
      <w:pPr>
        <w:spacing w:after="0" w:line="240" w:lineRule="auto"/>
      </w:pPr>
      <w:r>
        <w:separator/>
      </w:r>
    </w:p>
  </w:footnote>
  <w:footnote w:type="continuationSeparator" w:id="0">
    <w:p w:rsidR="000F6146" w:rsidRDefault="000F6146" w:rsidP="000F6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0644512"/>
      <w:docPartObj>
        <w:docPartGallery w:val="Page Numbers (Top of Page)"/>
        <w:docPartUnique/>
      </w:docPartObj>
    </w:sdtPr>
    <w:sdtEndPr>
      <w:rPr>
        <w:noProof/>
      </w:rPr>
    </w:sdtEndPr>
    <w:sdtContent>
      <w:p w:rsidR="000F6146" w:rsidRPr="000F6146" w:rsidRDefault="000F6146">
        <w:pPr>
          <w:pStyle w:val="Header"/>
          <w:jc w:val="right"/>
          <w:rPr>
            <w:rFonts w:ascii="Times New Roman" w:hAnsi="Times New Roman" w:cs="Times New Roman"/>
            <w:sz w:val="24"/>
            <w:szCs w:val="24"/>
          </w:rPr>
        </w:pPr>
        <w:r w:rsidRPr="000F6146">
          <w:rPr>
            <w:rFonts w:ascii="Times New Roman" w:hAnsi="Times New Roman" w:cs="Times New Roman"/>
            <w:sz w:val="24"/>
            <w:szCs w:val="24"/>
          </w:rPr>
          <w:t>LIVE SOUND TECHNIQUE</w:t>
        </w:r>
        <w:r>
          <w:rPr>
            <w:rFonts w:ascii="Times New Roman" w:hAnsi="Times New Roman" w:cs="Times New Roman"/>
            <w:sz w:val="24"/>
            <w:szCs w:val="24"/>
          </w:rPr>
          <w:t xml:space="preserve">                                                                                                         </w:t>
        </w:r>
        <w:r w:rsidRPr="000F6146">
          <w:rPr>
            <w:rFonts w:ascii="Times New Roman" w:hAnsi="Times New Roman" w:cs="Times New Roman"/>
            <w:sz w:val="24"/>
            <w:szCs w:val="24"/>
          </w:rPr>
          <w:fldChar w:fldCharType="begin"/>
        </w:r>
        <w:r w:rsidRPr="000F6146">
          <w:rPr>
            <w:rFonts w:ascii="Times New Roman" w:hAnsi="Times New Roman" w:cs="Times New Roman"/>
            <w:sz w:val="24"/>
            <w:szCs w:val="24"/>
          </w:rPr>
          <w:instrText xml:space="preserve"> PAGE   \* MERGEFORMAT </w:instrText>
        </w:r>
        <w:r w:rsidRPr="000F6146">
          <w:rPr>
            <w:rFonts w:ascii="Times New Roman" w:hAnsi="Times New Roman" w:cs="Times New Roman"/>
            <w:sz w:val="24"/>
            <w:szCs w:val="24"/>
          </w:rPr>
          <w:fldChar w:fldCharType="separate"/>
        </w:r>
        <w:r w:rsidR="00054DF2">
          <w:rPr>
            <w:rFonts w:ascii="Times New Roman" w:hAnsi="Times New Roman" w:cs="Times New Roman"/>
            <w:noProof/>
            <w:sz w:val="24"/>
            <w:szCs w:val="24"/>
          </w:rPr>
          <w:t>4</w:t>
        </w:r>
        <w:r w:rsidRPr="000F6146">
          <w:rPr>
            <w:rFonts w:ascii="Times New Roman" w:hAnsi="Times New Roman" w:cs="Times New Roman"/>
            <w:noProof/>
            <w:sz w:val="24"/>
            <w:szCs w:val="24"/>
          </w:rPr>
          <w:fldChar w:fldCharType="end"/>
        </w:r>
      </w:p>
    </w:sdtContent>
  </w:sdt>
  <w:p w:rsidR="000F6146" w:rsidRPr="000F6146" w:rsidRDefault="000F614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46" w:rsidRPr="000F6146" w:rsidRDefault="000F6146">
    <w:pPr>
      <w:pStyle w:val="Header"/>
      <w:rPr>
        <w:rFonts w:ascii="Times New Roman" w:hAnsi="Times New Roman" w:cs="Times New Roman"/>
        <w:sz w:val="24"/>
        <w:szCs w:val="24"/>
      </w:rPr>
    </w:pPr>
    <w:r w:rsidRPr="000F6146">
      <w:rPr>
        <w:rFonts w:ascii="Times New Roman" w:hAnsi="Times New Roman" w:cs="Times New Roman"/>
        <w:sz w:val="24"/>
        <w:szCs w:val="24"/>
      </w:rPr>
      <w:t>Running head: LIVE SOUND TECHNIQUES</w:t>
    </w:r>
    <w:r>
      <w:rPr>
        <w:rFonts w:ascii="Times New Roman" w:hAnsi="Times New Roman" w:cs="Times New Roman"/>
        <w:sz w:val="24"/>
        <w:szCs w:val="24"/>
      </w:rPr>
      <w:t xml:space="preserve">                                                                             </w:t>
    </w:r>
    <w:r w:rsidRPr="000F614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C31"/>
    <w:rsid w:val="00054DF2"/>
    <w:rsid w:val="00056B70"/>
    <w:rsid w:val="000B1E31"/>
    <w:rsid w:val="000E5815"/>
    <w:rsid w:val="000F6146"/>
    <w:rsid w:val="001028F3"/>
    <w:rsid w:val="0014036C"/>
    <w:rsid w:val="001B0301"/>
    <w:rsid w:val="00275595"/>
    <w:rsid w:val="0038141B"/>
    <w:rsid w:val="003D1C27"/>
    <w:rsid w:val="00424F91"/>
    <w:rsid w:val="004628C0"/>
    <w:rsid w:val="00570FE5"/>
    <w:rsid w:val="00587067"/>
    <w:rsid w:val="00635D11"/>
    <w:rsid w:val="0064554A"/>
    <w:rsid w:val="00663E45"/>
    <w:rsid w:val="006A7953"/>
    <w:rsid w:val="0076589C"/>
    <w:rsid w:val="00974658"/>
    <w:rsid w:val="009D79E4"/>
    <w:rsid w:val="009E0946"/>
    <w:rsid w:val="009E4AE8"/>
    <w:rsid w:val="00A0777D"/>
    <w:rsid w:val="00A8490A"/>
    <w:rsid w:val="00AF486A"/>
    <w:rsid w:val="00C05375"/>
    <w:rsid w:val="00C06C31"/>
    <w:rsid w:val="00E2244B"/>
    <w:rsid w:val="00E7248C"/>
    <w:rsid w:val="00E91F1A"/>
    <w:rsid w:val="00F43F36"/>
    <w:rsid w:val="00F47580"/>
    <w:rsid w:val="00FB566A"/>
    <w:rsid w:val="00FE4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79812"/>
  <w15:chartTrackingRefBased/>
  <w15:docId w15:val="{91CF5880-B2AD-4089-B2AB-207B325AF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9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E224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2244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224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B0301"/>
    <w:rPr>
      <w:color w:val="0000FF"/>
      <w:u w:val="single"/>
    </w:rPr>
  </w:style>
  <w:style w:type="character" w:customStyle="1" w:styleId="Heading1Char">
    <w:name w:val="Heading 1 Char"/>
    <w:basedOn w:val="DefaultParagraphFont"/>
    <w:link w:val="Heading1"/>
    <w:uiPriority w:val="9"/>
    <w:rsid w:val="009D79E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F6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146"/>
  </w:style>
  <w:style w:type="paragraph" w:styleId="Footer">
    <w:name w:val="footer"/>
    <w:basedOn w:val="Normal"/>
    <w:link w:val="FooterChar"/>
    <w:uiPriority w:val="99"/>
    <w:unhideWhenUsed/>
    <w:rsid w:val="000F6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84926">
      <w:bodyDiv w:val="1"/>
      <w:marLeft w:val="0"/>
      <w:marRight w:val="0"/>
      <w:marTop w:val="0"/>
      <w:marBottom w:val="0"/>
      <w:divBdr>
        <w:top w:val="none" w:sz="0" w:space="0" w:color="auto"/>
        <w:left w:val="none" w:sz="0" w:space="0" w:color="auto"/>
        <w:bottom w:val="none" w:sz="0" w:space="0" w:color="auto"/>
        <w:right w:val="none" w:sz="0" w:space="0" w:color="auto"/>
      </w:divBdr>
    </w:div>
    <w:div w:id="704142118">
      <w:bodyDiv w:val="1"/>
      <w:marLeft w:val="0"/>
      <w:marRight w:val="0"/>
      <w:marTop w:val="0"/>
      <w:marBottom w:val="0"/>
      <w:divBdr>
        <w:top w:val="none" w:sz="0" w:space="0" w:color="auto"/>
        <w:left w:val="none" w:sz="0" w:space="0" w:color="auto"/>
        <w:bottom w:val="none" w:sz="0" w:space="0" w:color="auto"/>
        <w:right w:val="none" w:sz="0" w:space="0" w:color="auto"/>
      </w:divBdr>
    </w:div>
    <w:div w:id="787814241">
      <w:bodyDiv w:val="1"/>
      <w:marLeft w:val="0"/>
      <w:marRight w:val="0"/>
      <w:marTop w:val="0"/>
      <w:marBottom w:val="0"/>
      <w:divBdr>
        <w:top w:val="none" w:sz="0" w:space="0" w:color="auto"/>
        <w:left w:val="none" w:sz="0" w:space="0" w:color="auto"/>
        <w:bottom w:val="none" w:sz="0" w:space="0" w:color="auto"/>
        <w:right w:val="none" w:sz="0" w:space="0" w:color="auto"/>
      </w:divBdr>
    </w:div>
    <w:div w:id="1658995322">
      <w:bodyDiv w:val="1"/>
      <w:marLeft w:val="0"/>
      <w:marRight w:val="0"/>
      <w:marTop w:val="0"/>
      <w:marBottom w:val="0"/>
      <w:divBdr>
        <w:top w:val="none" w:sz="0" w:space="0" w:color="auto"/>
        <w:left w:val="none" w:sz="0" w:space="0" w:color="auto"/>
        <w:bottom w:val="none" w:sz="0" w:space="0" w:color="auto"/>
        <w:right w:val="none" w:sz="0" w:space="0" w:color="auto"/>
      </w:divBdr>
    </w:div>
    <w:div w:id="179243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hphotovideo.com/explora/pro-audio/buying-guide/live-sound-101-sound-system-design-and-setup-for-a-live-band?_gl=1*12ofuc6*_ga*YW1wLUZmOExVWG5yZFNicld1VllJM211YmwxSTQ4dDNyZXktUldBVGFmOHg5OGxhTWRUZXFqdnRrQlI0VExJMGdqa1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hphotovideo.com/explora/users/andrew-eisel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4</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2020-03-25T09:07:00Z</dcterms:created>
  <dcterms:modified xsi:type="dcterms:W3CDTF">2020-03-27T08:18:00Z</dcterms:modified>
</cp:coreProperties>
</file>